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after="150" w:before="300" w:line="100" w:lineRule="atLeast"/>
        <w:contextualSpacing w:val="false"/>
        <w:jc w:val="center"/>
      </w:pPr>
      <w:r>
        <w:rPr>
          <w:rFonts w:ascii="Times New Roman" w:cs="Times New Roman" w:hAnsi="Times New Roman"/>
          <w:b w:val="false"/>
          <w:bCs w:val="false"/>
          <w:color w:val="FF3366"/>
          <w:sz w:val="28"/>
          <w:szCs w:val="28"/>
        </w:rPr>
        <w:t>Применение современных образовательных технологий, актуальных для реализации новых образовательных стандартов, как основа качественного образования</w:t>
      </w:r>
    </w:p>
    <w:p>
      <w:pPr>
        <w:pStyle w:val="style0"/>
        <w:spacing w:after="15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i/>
          <w:iCs/>
          <w:sz w:val="24"/>
          <w:szCs w:val="24"/>
        </w:rPr>
        <w:t>Если ученик в школе не научился сам творить, то в жизни он будет только подражать, копировать, так как мало таких, которые бы, научившись копировать, умели сделать самостоятельное приложение этих сведений.</w:t>
      </w:r>
    </w:p>
    <w:p>
      <w:pPr>
        <w:pStyle w:val="style0"/>
        <w:spacing w:after="150" w:before="0" w:line="100" w:lineRule="atLeast"/>
        <w:contextualSpacing w:val="false"/>
        <w:jc w:val="right"/>
      </w:pPr>
      <w:r>
        <w:rPr>
          <w:rFonts w:ascii="Times New Roman" w:cs="Times New Roman" w:hAnsi="Times New Roman"/>
          <w:i/>
          <w:iCs/>
          <w:sz w:val="24"/>
          <w:szCs w:val="24"/>
        </w:rPr>
        <w:t>Л.Н. Толстой</w:t>
      </w:r>
    </w:p>
    <w:p>
      <w:pPr>
        <w:pStyle w:val="style0"/>
        <w:spacing w:after="150" w:before="0" w:line="100" w:lineRule="atLeast"/>
        <w:ind w:firstLine="567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Сегодня среднее профессиональное образование России переживает не лучшие времена. Мы, педагогические работники техникума, уверены в своей миссии, потенциале, возможностях, в своей роли – подготовить выпускника, обладающего необходимым набором общих и профессиональных компетенций, позволяющих ему уверенно чувствовать себя в профессиональной деятельности. </w:t>
      </w:r>
    </w:p>
    <w:p>
      <w:pPr>
        <w:pStyle w:val="style0"/>
        <w:spacing w:after="150" w:before="0" w:line="100" w:lineRule="atLeast"/>
        <w:ind w:firstLine="567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 xml:space="preserve">Для решения этих задач требуются новые педагогические технологии, эффективные формы организации образовательного процесса, активные методы обучения. В связи, с чем деятельность преподавателя      техникума сопровождается постоянными изменениями в педагогической теории и практике учебно–воспитательного процесса. </w:t>
      </w:r>
      <w:r>
        <w:rPr>
          <w:rFonts w:ascii="Times New Roman" w:cs="Times New Roman" w:hAnsi="Times New Roman"/>
          <w:color w:val="333333"/>
          <w:sz w:val="24"/>
          <w:szCs w:val="24"/>
        </w:rPr>
        <w:t xml:space="preserve">В таких условиях важнейшим средством развития педагогического коллектива становится педагогический совет. </w:t>
      </w:r>
    </w:p>
    <w:p>
      <w:pPr>
        <w:pStyle w:val="style0"/>
        <w:spacing w:after="150" w:before="0" w:line="100" w:lineRule="atLeast"/>
        <w:ind w:firstLine="567" w:left="0" w:right="0"/>
        <w:contextualSpacing w:val="false"/>
        <w:jc w:val="both"/>
      </w:pPr>
      <w:r>
        <w:rPr>
          <w:rFonts w:ascii="Times New Roman" w:cs="Times New Roman" w:hAnsi="Times New Roman"/>
          <w:color w:val="000000"/>
          <w:sz w:val="24"/>
          <w:szCs w:val="24"/>
        </w:rPr>
        <w:t>Сегодняшний педсовет является продолжением первого, на котором мы говорили о применении новых технологий в учебном процессе. Мы решили провести данный педсовет не только для обсуждения этой проблемы, но и в ходе педсовета постараемся отработать общую тактику и стратегию в работе с инновационными технологиями. </w:t>
      </w:r>
    </w:p>
    <w:p>
      <w:pPr>
        <w:pStyle w:val="style0"/>
        <w:spacing w:after="15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i/>
          <w:iCs/>
          <w:sz w:val="24"/>
          <w:szCs w:val="24"/>
        </w:rPr>
        <w:t>Цель педсовета:</w:t>
      </w:r>
    </w:p>
    <w:p>
      <w:pPr>
        <w:pStyle w:val="style0"/>
        <w:spacing w:after="150" w:before="0" w:line="100" w:lineRule="atLeast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- Повысить мотивацию педагогов на применение современных образовательных технологий на уроках, способствующих формированию общих компетенций.</w:t>
      </w:r>
    </w:p>
    <w:p>
      <w:pPr>
        <w:pStyle w:val="style0"/>
        <w:spacing w:after="150" w:before="0" w:line="100" w:lineRule="atLeast"/>
        <w:ind w:firstLine="567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В педагогике всегда возникали вопросы: “чему учить?”, “зачем учить?”, “как учить?”, но, вместе с тем, появляется еще один: “Как учить результативно?”.</w:t>
      </w:r>
      <w:r>
        <w:rPr>
          <w:rFonts w:ascii="Times New Roman" w:cs="Times New Roman" w:hAnsi="Times New Roman"/>
          <w:b w:val="false"/>
          <w:bCs w:val="false"/>
          <w:color w:val="FF0000"/>
          <w:sz w:val="24"/>
          <w:szCs w:val="24"/>
        </w:rPr>
        <w:t xml:space="preserve"> </w:t>
      </w:r>
      <w:r>
        <w:rPr>
          <w:rFonts w:ascii="Times New Roman" w:cs="Times New Roman" w:hAnsi="Times New Roman"/>
          <w:b w:val="false"/>
          <w:bCs w:val="false"/>
          <w:color w:val="333333"/>
          <w:sz w:val="24"/>
          <w:szCs w:val="24"/>
        </w:rPr>
        <w:t>Поиски отве</w:t>
      </w:r>
      <w:r>
        <w:rPr>
          <w:rFonts w:ascii="Times New Roman" w:cs="Times New Roman" w:hAnsi="Times New Roman"/>
          <w:color w:val="333333"/>
          <w:sz w:val="24"/>
          <w:szCs w:val="24"/>
        </w:rPr>
        <w:t>тов на данные вопросы привели ученых и практиков к попытке "технологизировать" учебный процесс, т.е. превратить обучение в своего рода производственно-технологический процесс с гарантированным результатом, и в связи с этим в педагогике появилось направление - педагогические технологии.</w:t>
      </w:r>
    </w:p>
    <w:p>
      <w:pPr>
        <w:pStyle w:val="style28"/>
        <w:spacing w:after="0" w:before="0"/>
        <w:contextualSpacing w:val="false"/>
        <w:jc w:val="both"/>
      </w:pPr>
      <w:r>
        <w:rPr>
          <w:b w:val="false"/>
          <w:bCs w:val="false"/>
        </w:rPr>
        <w:t xml:space="preserve">Педагогическая технология: </w:t>
      </w:r>
    </w:p>
    <w:p>
      <w:pPr>
        <w:pStyle w:val="style28"/>
        <w:spacing w:after="0" w:before="0"/>
        <w:contextualSpacing w:val="false"/>
        <w:jc w:val="both"/>
      </w:pPr>
      <w:r>
        <w:rPr>
          <w:b w:val="false"/>
          <w:bCs w:val="false"/>
        </w:rPr>
        <w:t xml:space="preserve">- это совокупность методов и средств обработки, представления, изменения и предъявления учебной информации; </w:t>
      </w:r>
    </w:p>
    <w:p>
      <w:pPr>
        <w:pStyle w:val="style28"/>
        <w:spacing w:after="0" w:before="0"/>
        <w:contextualSpacing w:val="false"/>
        <w:jc w:val="both"/>
      </w:pPr>
      <w:r>
        <w:rPr>
          <w:b w:val="false"/>
          <w:bCs w:val="false"/>
        </w:rPr>
        <w:t>- это наука о способах воздействия преподавателя на обучающихся в процессе обучения с использованием необходимых технических или информационных средств.</w:t>
      </w:r>
    </w:p>
    <w:p>
      <w:pPr>
        <w:pStyle w:val="style28"/>
        <w:spacing w:after="0" w:before="0"/>
        <w:contextualSpacing w:val="false"/>
        <w:jc w:val="both"/>
      </w:pPr>
      <w:r>
        <w:rPr>
          <w:b w:val="false"/>
          <w:bCs w:val="false"/>
        </w:rPr>
      </w:r>
    </w:p>
    <w:p>
      <w:pPr>
        <w:pStyle w:val="style0"/>
        <w:spacing w:after="0" w:before="0" w:line="100" w:lineRule="atLeast"/>
        <w:ind w:firstLine="567" w:left="0" w:right="0"/>
        <w:contextualSpacing w:val="false"/>
        <w:jc w:val="both"/>
      </w:pPr>
      <w:r>
        <w:rPr>
          <w:rFonts w:ascii="Times New Roman" w:cs="Times New Roman" w:hAnsi="Times New Roman"/>
          <w:b w:val="false"/>
          <w:bCs w:val="false"/>
          <w:sz w:val="24"/>
          <w:szCs w:val="24"/>
        </w:rPr>
        <w:t>Эффе</w:t>
      </w:r>
      <w:r>
        <w:rPr>
          <w:rFonts w:ascii="Times New Roman" w:cs="Times New Roman" w:hAnsi="Times New Roman"/>
          <w:sz w:val="24"/>
          <w:szCs w:val="24"/>
        </w:rPr>
        <w:t xml:space="preserve">ктивность формирования компетенций обучающихся техникума обеспечивается педагогическими условиями, основными из которых являются: </w:t>
      </w:r>
    </w:p>
    <w:p>
      <w:pPr>
        <w:pStyle w:val="style28"/>
        <w:jc w:val="both"/>
      </w:pPr>
      <w:r>
        <w:rPr>
          <w:b w:val="false"/>
          <w:bCs w:val="false"/>
        </w:rPr>
        <w:t xml:space="preserve">- использование новых педагогических технологий; </w:t>
      </w:r>
    </w:p>
    <w:p>
      <w:pPr>
        <w:pStyle w:val="style28"/>
        <w:jc w:val="both"/>
      </w:pPr>
      <w:r>
        <w:rPr>
          <w:b w:val="false"/>
          <w:bCs w:val="false"/>
        </w:rPr>
        <w:t xml:space="preserve">- развитие информационных запросов и потребностей, ценностного отношения к информации; </w:t>
      </w:r>
    </w:p>
    <w:p>
      <w:pPr>
        <w:pStyle w:val="style28"/>
        <w:jc w:val="both"/>
      </w:pPr>
      <w:r>
        <w:rPr>
          <w:b w:val="false"/>
          <w:bCs w:val="false"/>
        </w:rPr>
        <w:t xml:space="preserve">- изменение позиции преподавателя в сторону сотрудника, консультанта, партнера, а обучаемых – экспериментатора, исследователя, конструктора – создателя; </w:t>
      </w:r>
    </w:p>
    <w:p>
      <w:pPr>
        <w:pStyle w:val="style28"/>
        <w:jc w:val="both"/>
      </w:pPr>
      <w:r>
        <w:rPr>
          <w:b w:val="false"/>
          <w:bCs w:val="false"/>
        </w:rPr>
        <w:t>- стимулирование творчества самооценки и саморефлексии, что способствует</w:t>
      </w:r>
      <w:r>
        <w:rPr>
          <w:b/>
          <w:bCs/>
        </w:rPr>
        <w:t xml:space="preserve"> </w:t>
      </w:r>
      <w:r>
        <w:rPr>
          <w:b w:val="false"/>
          <w:bCs w:val="false"/>
          <w:u w:val="none"/>
        </w:rPr>
        <w:t>профессиональному саморазвитию.</w:t>
      </w:r>
    </w:p>
    <w:p>
      <w:pPr>
        <w:pStyle w:val="style28"/>
        <w:ind w:firstLine="567" w:left="0" w:right="0"/>
        <w:jc w:val="both"/>
      </w:pPr>
      <w:r>
        <w:rPr>
          <w:b w:val="false"/>
          <w:bCs w:val="false"/>
          <w:u w:val="none"/>
        </w:rPr>
        <w:t>Новый образовательный стандарт требует компетентностного подхода к образованию, поэтому актуальными становятся активные и интерактивные педагогические технологии. В настоящее время в СПО реализуется более 250 образовательных технологий. Современные и наиболее востребованные нашими педагогами 18-20 технологий: проблемно-развивающее обучение, информационно-коммуникационные технологии, Портфолио, личностно-ориентированное обучение, технология развития критического мышления, кейс-технология, технология модульного обучения, КМД (КСО), здоровьесберегающие технологии, игровые технологии, проектные технологии, программированное, интегрированное, технология опережающего обучения с использованием опорных схем. технология эвристического обучения, мультимедийные технологии, дебаты, диалектический способ обучения и др.</w:t>
      </w:r>
    </w:p>
    <w:p>
      <w:pPr>
        <w:pStyle w:val="style28"/>
        <w:ind w:hanging="0" w:left="0" w:right="0"/>
        <w:jc w:val="both"/>
      </w:pPr>
      <w:r>
        <w:rPr>
          <w:rFonts w:eastAsia="Times New Roman"/>
          <w:color w:val="333333"/>
        </w:rPr>
        <w:t>Каждому преподавателю необходимо ориентироваться в широком спектре современных инновационных технологий, направлений, не тратить время на открытие уже известного. Сегодня быть педагогически грамотным специалистом нельзя без изучения всего обширного арсенала образовательных технологий. В техникуме созданы все условия для решения этого вопроса. Работают творческие группы по инновационным технологиям.</w:t>
      </w:r>
      <w:r>
        <w:rPr/>
        <w:t xml:space="preserve"> Начато обучение педагогов техникума по проектной технологии,</w:t>
      </w:r>
      <w:r>
        <w:rPr>
          <w:rFonts w:eastAsia="Times New Roman"/>
          <w:color w:val="333333"/>
        </w:rPr>
        <w:t xml:space="preserve"> однако  не все педагоги пользуются этими возможностями.</w:t>
      </w:r>
      <w:r>
        <w:rPr/>
        <w:t xml:space="preserve"> </w:t>
      </w:r>
    </w:p>
    <w:p>
      <w:pPr>
        <w:pStyle w:val="style0"/>
        <w:spacing w:after="0" w:before="0"/>
        <w:ind w:hanging="0" w:left="0" w:right="0"/>
        <w:contextualSpacing w:val="false"/>
        <w:jc w:val="both"/>
      </w:pPr>
      <w:r>
        <w:rPr>
          <w:rFonts w:ascii="Times New Roman" w:cs="Times New Roman" w:hAnsi="Times New Roman"/>
          <w:sz w:val="24"/>
          <w:szCs w:val="24"/>
        </w:rPr>
        <w:t>Практически все преподаватели используют в той или иной степени</w:t>
      </w:r>
      <w:r>
        <w:rPr>
          <w:rFonts w:ascii="Times New Roman" w:cs="Times New Roman" w:hAnsi="Times New Roman"/>
          <w:color w:val="333333"/>
          <w:sz w:val="24"/>
          <w:szCs w:val="24"/>
        </w:rPr>
        <w:t xml:space="preserve"> элементы современных педагогических технологий, многие </w:t>
      </w:r>
      <w:r>
        <w:rPr>
          <w:rFonts w:ascii="Times New Roman" w:cs="Times New Roman" w:hAnsi="Times New Roman"/>
          <w:sz w:val="24"/>
          <w:szCs w:val="24"/>
        </w:rPr>
        <w:t>пытаются экспериментировать, а некоторые имеют довольно интересный опыт и результаты и с ними делятся на разных уровнях. Участвуют в конференциях, проводя мастер - классы,  публикуют свои методические разработки (преподаватели – Наседкина Н.И., Родиончева Л.А., Дебдина М.А., Азарова С.В, Житкова Е.А., Роман Л.М., Пшеничникова Т.А., Матафонова Е.А., Просвирнина Т.В., Трегуб Т.А., Громыко Т.А., Максимова О.А., Климова А.А.).</w:t>
      </w:r>
    </w:p>
    <w:p>
      <w:pPr>
        <w:pStyle w:val="style28"/>
        <w:ind w:firstLine="567" w:left="0" w:right="0"/>
        <w:jc w:val="both"/>
      </w:pPr>
      <w:r>
        <w:rPr/>
        <w:t>При анализе работы наших педагогов выявлены следующие затруднения:</w:t>
      </w:r>
    </w:p>
    <w:p>
      <w:pPr>
        <w:pStyle w:val="style28"/>
        <w:jc w:val="both"/>
      </w:pPr>
      <w:r>
        <w:rPr>
          <w:b/>
          <w:bCs/>
        </w:rPr>
        <w:t xml:space="preserve">- нам не хватает системности мышления </w:t>
      </w:r>
      <w:r>
        <w:rPr/>
        <w:t xml:space="preserve">(чтобы делать работу сразу и качественно, не переделывать ее по нескольку раз, не зацикливаться на мелочах), для этого надо знать педагогические науки, они помогут мыслить правильно, рационально, продуктивно; </w:t>
      </w:r>
    </w:p>
    <w:p>
      <w:pPr>
        <w:pStyle w:val="style28"/>
        <w:jc w:val="both"/>
      </w:pPr>
      <w:r>
        <w:rPr>
          <w:b/>
          <w:bCs/>
        </w:rPr>
        <w:t xml:space="preserve">- искать нетрадиционные формы работы со специалистами предприятий, </w:t>
      </w:r>
      <w:r>
        <w:rPr/>
        <w:t>для этого педагогу надо быть личностью, быть интересным не только обучающимся, но и производственникам, привлекать их в обсуждения с участием группы специалистов, что позволит представить различные точки зрения по конкретному вопросу;</w:t>
      </w:r>
    </w:p>
    <w:p>
      <w:pPr>
        <w:pStyle w:val="style28"/>
        <w:jc w:val="both"/>
      </w:pPr>
      <w:r>
        <w:rPr>
          <w:b/>
          <w:bCs/>
        </w:rPr>
        <w:t xml:space="preserve">- необходимо понять идеологию новых стандартов и подготовить большое количество методических материалов нового качества. </w:t>
      </w:r>
    </w:p>
    <w:p>
      <w:pPr>
        <w:pStyle w:val="style28"/>
        <w:jc w:val="both"/>
      </w:pPr>
      <w:r>
        <w:rPr/>
        <w:t>Инновационные образовательные технологии, используемые при реализации ФГОС СПО,  базируются на нескольких центральных принципах и ценностях:</w:t>
      </w:r>
    </w:p>
    <w:p>
      <w:pPr>
        <w:pStyle w:val="style28"/>
        <w:jc w:val="both"/>
      </w:pPr>
      <w:r>
        <w:rPr>
          <w:b w:val="false"/>
          <w:bCs w:val="false"/>
        </w:rPr>
        <w:t xml:space="preserve">- обучение осуществляется в процессе деятельности и тем самым является обучением на основе опыта; </w:t>
      </w:r>
    </w:p>
    <w:p>
      <w:pPr>
        <w:pStyle w:val="style28"/>
        <w:jc w:val="both"/>
      </w:pPr>
      <w:r>
        <w:rPr>
          <w:b w:val="false"/>
          <w:bCs w:val="false"/>
        </w:rPr>
        <w:t>- обучение основывается на целостном или холистическом подходе к личности обучающегося;</w:t>
      </w:r>
    </w:p>
    <w:p>
      <w:pPr>
        <w:pStyle w:val="style28"/>
        <w:jc w:val="both"/>
      </w:pPr>
      <w:r>
        <w:rPr>
          <w:b w:val="false"/>
          <w:bCs w:val="false"/>
        </w:rPr>
        <w:t xml:space="preserve">- обучение предполагает интеграцию теории и практики. </w:t>
      </w:r>
    </w:p>
    <w:p>
      <w:pPr>
        <w:pStyle w:val="style28"/>
        <w:spacing w:after="120" w:before="0"/>
        <w:ind w:firstLine="567" w:left="0" w:right="0"/>
        <w:contextualSpacing w:val="false"/>
        <w:jc w:val="both"/>
      </w:pPr>
      <w:r>
        <w:rPr>
          <w:b w:val="false"/>
          <w:bCs w:val="false"/>
        </w:rPr>
        <w:t>Уважаемые коллеги, сегодня наши педагоги проводят мастер – классы по формированию у обучающихся ОК, их семь, поэтому и вам предлагается поработать в семи группах.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/>
      <w:suppressAutoHyphens w:val="true"/>
      <w:spacing w:after="200" w:before="0" w:line="276" w:lineRule="auto"/>
      <w:contextualSpacing w:val="false"/>
    </w:pPr>
    <w:rPr>
      <w:rFonts w:ascii="Calibri" w:cs="Calibri" w:eastAsia="Times New Roman" w:hAnsi="Calibri"/>
      <w:color w:val="00000A"/>
      <w:sz w:val="22"/>
      <w:szCs w:val="22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Интернет-ссылка"/>
    <w:basedOn w:val="style15"/>
    <w:next w:val="style16"/>
    <w:rPr>
      <w:color w:val="000080"/>
      <w:u w:val="single"/>
      <w:lang w:bidi="ru-RU" w:eastAsia="ru-RU" w:val="ru-RU"/>
    </w:rPr>
  </w:style>
  <w:style w:styleId="style17" w:type="character">
    <w:name w:val="Основной текст Знак"/>
    <w:basedOn w:val="style15"/>
    <w:next w:val="style17"/>
    <w:rPr>
      <w:rFonts w:ascii="Times New Roman" w:cs="Times New Roman" w:eastAsia="SimSun" w:hAnsi="Times New Roman"/>
      <w:sz w:val="24"/>
      <w:szCs w:val="24"/>
      <w:lang w:eastAsia="zh-CN"/>
    </w:rPr>
  </w:style>
  <w:style w:styleId="style18" w:type="character">
    <w:name w:val="Верхний колонтитул Знак"/>
    <w:basedOn w:val="style15"/>
    <w:next w:val="style18"/>
    <w:rPr/>
  </w:style>
  <w:style w:styleId="style19" w:type="character">
    <w:name w:val="Нижний колонтитул Знак"/>
    <w:basedOn w:val="style15"/>
    <w:next w:val="style19"/>
    <w:rPr/>
  </w:style>
  <w:style w:styleId="style20" w:type="character">
    <w:name w:val="apple-converted-space"/>
    <w:basedOn w:val="style15"/>
    <w:next w:val="style20"/>
    <w:rPr/>
  </w:style>
  <w:style w:styleId="style21" w:type="character">
    <w:name w:val="ListLabel 1"/>
    <w:next w:val="style21"/>
    <w:rPr>
      <w:rFonts w:cs="Symbol"/>
    </w:rPr>
  </w:style>
  <w:style w:styleId="style22" w:type="character">
    <w:name w:val="ListLabel 2"/>
    <w:next w:val="style22"/>
    <w:rPr>
      <w:rFonts w:cs="Courier New"/>
    </w:rPr>
  </w:style>
  <w:style w:styleId="style23" w:type="character">
    <w:name w:val="ListLabel 3"/>
    <w:next w:val="style23"/>
    <w:rPr>
      <w:rFonts w:cs="Wingdings"/>
    </w:rPr>
  </w:style>
  <w:style w:styleId="style24" w:type="character">
    <w:name w:val="ListLabel 4"/>
    <w:next w:val="style24"/>
    <w:rPr>
      <w:rFonts w:cs="Symbol"/>
      <w:sz w:val="20"/>
      <w:szCs w:val="20"/>
    </w:rPr>
  </w:style>
  <w:style w:styleId="style25" w:type="character">
    <w:name w:val="ListLabel 5"/>
    <w:next w:val="style25"/>
    <w:rPr>
      <w:rFonts w:cs="Courier New"/>
      <w:sz w:val="20"/>
      <w:szCs w:val="20"/>
    </w:rPr>
  </w:style>
  <w:style w:styleId="style26" w:type="character">
    <w:name w:val="ListLabel 6"/>
    <w:next w:val="style26"/>
    <w:rPr>
      <w:rFonts w:cs="Wingdings"/>
      <w:sz w:val="20"/>
      <w:szCs w:val="20"/>
    </w:rPr>
  </w:style>
  <w:style w:styleId="style27" w:type="paragraph">
    <w:name w:val="Заголовок"/>
    <w:basedOn w:val="style0"/>
    <w:next w:val="style2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28" w:type="paragraph">
    <w:name w:val="Основной текст"/>
    <w:basedOn w:val="style0"/>
    <w:next w:val="style28"/>
    <w:pPr>
      <w:widowControl w:val="false"/>
      <w:suppressAutoHyphens w:val="true"/>
      <w:spacing w:after="120" w:before="0" w:line="100" w:lineRule="atLeast"/>
      <w:contextualSpacing w:val="false"/>
    </w:pPr>
    <w:rPr>
      <w:rFonts w:ascii="Times New Roman" w:cs="Times New Roman" w:eastAsia="SimSun" w:hAnsi="Times New Roman"/>
      <w:sz w:val="24"/>
      <w:szCs w:val="24"/>
      <w:lang w:eastAsia="zh-CN"/>
    </w:rPr>
  </w:style>
  <w:style w:styleId="style29" w:type="paragraph">
    <w:name w:val="Список"/>
    <w:basedOn w:val="style28"/>
    <w:next w:val="style29"/>
    <w:pPr/>
    <w:rPr>
      <w:rFonts w:cs="Mangal"/>
    </w:rPr>
  </w:style>
  <w:style w:styleId="style30" w:type="paragraph">
    <w:name w:val="Название"/>
    <w:basedOn w:val="style0"/>
    <w:next w:val="style3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31" w:type="paragraph">
    <w:name w:val="Указатель"/>
    <w:basedOn w:val="style0"/>
    <w:next w:val="style31"/>
    <w:pPr>
      <w:suppressLineNumbers/>
    </w:pPr>
    <w:rPr>
      <w:rFonts w:cs="Mangal"/>
    </w:rPr>
  </w:style>
  <w:style w:styleId="style32" w:type="paragraph">
    <w:name w:val="Верхний колонтитул"/>
    <w:basedOn w:val="style0"/>
    <w:next w:val="style32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3" w:type="paragraph">
    <w:name w:val="Нижний колонтитул"/>
    <w:basedOn w:val="style0"/>
    <w:next w:val="style33"/>
    <w:pPr>
      <w:suppressLineNumbers/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34" w:type="paragraph">
    <w:name w:val="List Paragraph"/>
    <w:basedOn w:val="style0"/>
    <w:next w:val="style34"/>
    <w:pPr>
      <w:suppressAutoHyphens w:val="true"/>
      <w:ind w:hanging="0" w:left="720" w:right="0"/>
    </w:pPr>
    <w:rPr>
      <w:lang w:eastAsia="ar-SA"/>
    </w:rPr>
  </w:style>
  <w:style w:styleId="style35" w:type="paragraph">
    <w:name w:val="caption"/>
    <w:basedOn w:val="style0"/>
    <w:next w:val="style35"/>
    <w:pPr>
      <w:widowControl w:val="false"/>
      <w:spacing w:after="0" w:before="0" w:line="100" w:lineRule="atLeast"/>
      <w:contextualSpacing w:val="false"/>
    </w:pPr>
    <w:rPr>
      <w:rFonts w:cs="Times New Roman"/>
      <w:b/>
      <w:bCs/>
      <w:sz w:val="20"/>
      <w:szCs w:val="20"/>
    </w:rPr>
  </w:style>
  <w:style w:styleId="style36" w:type="paragraph">
    <w:name w:val="Абзац списка3"/>
    <w:basedOn w:val="style0"/>
    <w:next w:val="style36"/>
    <w:pPr>
      <w:ind w:hanging="0" w:left="720" w:right="0"/>
    </w:pPr>
    <w:rPr>
      <w:lang w:eastAsia="en-US"/>
    </w:rPr>
  </w:style>
  <w:style w:styleId="style37" w:type="paragraph">
    <w:name w:val="Normal (Web)"/>
    <w:basedOn w:val="style0"/>
    <w:next w:val="style37"/>
    <w:pPr>
      <w:spacing w:after="28" w:before="28" w:line="100" w:lineRule="atLeast"/>
      <w:contextualSpacing w:val="false"/>
    </w:pPr>
    <w:rPr>
      <w:rFonts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2015-12-07T08:16:00.00Z</dcterms:created>
  <dc:creator>user</dc:creator>
  <cp:lastModifiedBy>user</cp:lastModifiedBy>
  <cp:lastPrinted>2015-12-14T04:24:00.00Z</cp:lastPrinted>
  <dcterms:modified xsi:type="dcterms:W3CDTF">2016-01-12T01:45:00.00Z</dcterms:modified>
  <cp:revision>24</cp:revision>
</cp:coreProperties>
</file>